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ascii="Arial" w:hAnsi="Arial" w:cs="Arial"/>
          <w:b/>
          <w:sz w:val="22"/>
          <w:szCs w:val="22"/>
        </w:rPr>
        <w:t>S3-242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900</w:t>
      </w:r>
      <w:bookmarkEnd w:id="7"/>
    </w:p>
    <w:p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  19 - 23 August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[Draft]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Reply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</w:rPr>
        <w:t xml:space="preserve"> on LI considerations for TR 33.757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bCs/>
          <w:sz w:val="22"/>
          <w:szCs w:val="22"/>
        </w:rPr>
        <w:t>S3-242741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bCs/>
          <w:sz w:val="22"/>
          <w:szCs w:val="22"/>
        </w:rPr>
        <w:t>Reply LS on LI considerations for TR 33.757</w:t>
      </w:r>
      <w:r>
        <w:rPr>
          <w:rFonts w:ascii="Arial" w:hAnsi="Arial" w:cs="Arial"/>
          <w:b/>
          <w:bCs/>
          <w:sz w:val="22"/>
          <w:szCs w:val="22"/>
        </w:rPr>
        <w:t xml:space="preserve"> from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 </w:t>
      </w:r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>SA3-LI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PLMNNPN_SEC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ZTE to be 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SA3-LI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>&lt;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Yuze Liu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>&lt;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liu.yuze@zte.com.cn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None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ko-KR"/>
        </w:rPr>
        <w:t xml:space="preserve">SA3 thanks </w:t>
      </w:r>
      <w:r>
        <w:rPr>
          <w:rFonts w:hint="eastAsia" w:ascii="Times New Roman" w:hAnsi="Times New Roman" w:eastAsia="宋体" w:cs="Times New Roman"/>
          <w:lang w:val="en-US" w:eastAsia="zh-CN"/>
        </w:rPr>
        <w:t>SA</w:t>
      </w:r>
      <w:r>
        <w:rPr>
          <w:rFonts w:hint="default" w:ascii="Times New Roman" w:hAnsi="Times New Roman" w:cs="Times New Roman"/>
          <w:lang w:eastAsia="ko-KR"/>
        </w:rPr>
        <w:t>3</w:t>
      </w:r>
      <w:r>
        <w:rPr>
          <w:rFonts w:hint="eastAsia" w:ascii="Times New Roman" w:hAnsi="Times New Roman" w:eastAsia="宋体" w:cs="Times New Roman"/>
          <w:lang w:val="en-US" w:eastAsia="zh-CN"/>
        </w:rPr>
        <w:t>-LI</w:t>
      </w:r>
      <w:r>
        <w:rPr>
          <w:rFonts w:hint="default" w:ascii="Times New Roman" w:hAnsi="Times New Roman" w:cs="Times New Roman"/>
          <w:lang w:eastAsia="ko-KR"/>
        </w:rPr>
        <w:t xml:space="preserve"> the </w:t>
      </w:r>
      <w:r>
        <w:rPr>
          <w:rFonts w:hint="default" w:cs="Times New Roman"/>
          <w:lang w:val="en-US" w:eastAsia="ko-KR"/>
        </w:rPr>
        <w:t xml:space="preserve">Reply </w:t>
      </w:r>
      <w:r>
        <w:rPr>
          <w:rFonts w:hint="default" w:ascii="Times New Roman" w:hAnsi="Times New Roman" w:cs="Times New Roman"/>
          <w:lang w:eastAsia="ko-KR"/>
        </w:rPr>
        <w:t>LS on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eastAsia="ko-KR"/>
        </w:rPr>
        <w:t>ssues related to LI considerations for TR 33.757.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eastAsia="宋体" w:cs="Times New Roman"/>
          <w:lang w:val="en-US" w:eastAsia="zh-CN"/>
        </w:rPr>
        <w:t>SA3 knows that</w:t>
      </w:r>
      <w:r>
        <w:rPr>
          <w:rStyle w:val="172"/>
          <w:rFonts w:eastAsia="等线"/>
          <w:spacing w:val="0"/>
          <w:kern w:val="0"/>
          <w:sz w:val="20"/>
          <w:szCs w:val="20"/>
          <w:lang w:eastAsia="en-GB"/>
          <w14:ligatures w14:val="none"/>
        </w:rPr>
        <w:t xml:space="preserve"> place an LI function within this gateway which has parallel responsibilities for proxying LI_T2/LI_T3</w:t>
      </w:r>
      <w:r>
        <w:rPr>
          <w:rStyle w:val="172"/>
          <w:rFonts w:hint="default" w:eastAsia="等线"/>
          <w:spacing w:val="0"/>
          <w:kern w:val="0"/>
          <w:sz w:val="20"/>
          <w:szCs w:val="20"/>
          <w:lang w:val="en-US" w:eastAsia="en-GB"/>
          <w14:ligatures w14:val="none"/>
        </w:rPr>
        <w:t xml:space="preserve"> can fulfill the LI requirement. SA3 </w:t>
      </w:r>
      <w:r>
        <w:rPr>
          <w:rFonts w:hint="default" w:eastAsia="宋体" w:cs="Times New Roman"/>
          <w:lang w:val="en-US" w:eastAsia="zh-CN"/>
        </w:rPr>
        <w:t>will take the information into consideration to evaluate solutions and draw conclusion.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</w:rPr>
        <w:t>SA3-LI</w:t>
      </w:r>
      <w:r>
        <w:rPr>
          <w:rFonts w:ascii="Arial" w:hAnsi="Arial" w:cs="Arial"/>
          <w:b/>
        </w:rPr>
        <w:t xml:space="preserve"> </w:t>
      </w:r>
    </w:p>
    <w:p>
      <w:pPr>
        <w:rPr>
          <w:rFonts w:hint="default"/>
          <w:i/>
          <w:iCs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cs="Times New Roman"/>
          <w:lang w:val="en-US"/>
        </w:rPr>
        <w:t>SA3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>kindly asks SA3</w:t>
      </w:r>
      <w:r>
        <w:rPr>
          <w:rFonts w:hint="default" w:ascii="Times New Roman" w:hAnsi="Times New Roman" w:eastAsia="宋体" w:cs="Times New Roman"/>
          <w:lang w:val="en-US" w:eastAsia="zh-CN"/>
        </w:rPr>
        <w:t>-LI</w:t>
      </w:r>
      <w:r>
        <w:rPr>
          <w:rFonts w:hint="default" w:ascii="Times New Roman" w:hAnsi="Times New Roman" w:cs="Times New Roman"/>
          <w:lang w:val="en-US"/>
        </w:rPr>
        <w:t xml:space="preserve"> to take the above into accoun</w:t>
      </w:r>
      <w:r>
        <w:rPr>
          <w:rFonts w:hint="default" w:ascii="Times New Roman" w:hAnsi="Times New Roman" w:eastAsia="宋体" w:cs="Times New Roman"/>
          <w:lang w:val="en-US" w:eastAsia="zh-CN"/>
        </w:rPr>
        <w:t>t</w:t>
      </w:r>
      <w:r>
        <w:rPr>
          <w:rFonts w:hint="default" w:eastAsia="宋体" w:cs="Times New Roman"/>
          <w:lang w:val="en-US" w:eastAsia="zh-CN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SA3#118</w:t>
      </w:r>
      <w:r>
        <w:tab/>
      </w:r>
      <w:r>
        <w:t>14 - 18 October 2024</w:t>
      </w:r>
      <w:r>
        <w:tab/>
      </w:r>
      <w:r>
        <w:tab/>
      </w:r>
      <w:r>
        <w:t>Hyderabad (India)</w:t>
      </w:r>
    </w:p>
    <w:p>
      <w:r>
        <w:t>SA3#119</w:t>
      </w:r>
      <w:r>
        <w:tab/>
      </w:r>
      <w:r>
        <w:t>11 - 15 November 2024</w:t>
      </w:r>
      <w:r>
        <w:tab/>
      </w:r>
      <w:r>
        <w:tab/>
      </w:r>
      <w:r>
        <w:t>Orlando (US)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32F4"/>
    <w:rsid w:val="00526DDD"/>
    <w:rsid w:val="005B6433"/>
    <w:rsid w:val="006052AD"/>
    <w:rsid w:val="0073766B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D780435"/>
    <w:rsid w:val="2B312EF9"/>
    <w:rsid w:val="32AC4CB2"/>
    <w:rsid w:val="4FA75D8B"/>
    <w:rsid w:val="693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uiPriority="99" w:name="List Continue"/>
    <w:lsdException w:qFormat="1" w:uiPriority="99" w:name="List Continue 2"/>
    <w:lsdException w:qFormat="1" w:uiPriority="99" w:name="List Continue 3"/>
    <w:lsdException w:uiPriority="99" w:name="List Continue 4"/>
    <w:lsdException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uiPriority="99" w:name="Body Text First Indent 2"/>
    <w:lsdException w:qFormat="1" w:uiPriority="99" w:name="Note Heading"/>
    <w:lsdException w:uiPriority="99" w:name="Body Text 2"/>
    <w:lsdException w:qFormat="1" w:uiPriority="99" w:name="Body Text 3"/>
    <w:lsdException w:uiPriority="99" w:name="Body Text Indent 2"/>
    <w:lsdException w:qFormat="1"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uiPriority w:val="0"/>
  </w:style>
  <w:style w:type="paragraph" w:customStyle="1" w:styleId="134">
    <w:name w:val="B3"/>
    <w:basedOn w:val="13"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uiPriority w:val="99"/>
  </w:style>
  <w:style w:type="character" w:customStyle="1" w:styleId="145">
    <w:name w:val="Body Text First Indent 2 Char"/>
    <w:basedOn w:val="144"/>
    <w:link w:val="88"/>
    <w:semiHidden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2">
    <w:name w:val="IvD bodytext Char"/>
    <w:link w:val="173"/>
    <w:qFormat/>
    <w:locked/>
    <w:uiPriority w:val="0"/>
    <w:rPr>
      <w:color w:val="auto"/>
      <w:spacing w:val="2"/>
    </w:rPr>
  </w:style>
  <w:style w:type="paragraph" w:customStyle="1" w:styleId="173">
    <w:name w:val="IvD bodytext"/>
    <w:basedOn w:val="44"/>
    <w:link w:val="17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176</Words>
  <Characters>1163</Characters>
  <Lines>9</Lines>
  <Paragraphs>2</Paragraphs>
  <TotalTime>3</TotalTime>
  <ScaleCrop>false</ScaleCrop>
  <LinksUpToDate>false</LinksUpToDate>
  <CharactersWithSpaces>1337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</cp:lastModifiedBy>
  <cp:lastPrinted>2002-04-23T07:10:00Z</cp:lastPrinted>
  <dcterms:modified xsi:type="dcterms:W3CDTF">2024-08-12T06:38:56Z</dcterms:modified>
  <dc:title>LS template for N3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3CBDE608C5524C3EB12474F5338BEAC9</vt:lpwstr>
  </property>
</Properties>
</file>